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C3" w:rsidRDefault="002119C3">
      <w:pPr>
        <w:widowControl w:val="0"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19C3" w:rsidRDefault="002119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9C3" w:rsidRDefault="002119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9C3" w:rsidRDefault="002119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9C3" w:rsidRDefault="002119C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9C3" w:rsidRDefault="002119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119C3" w:rsidRDefault="002119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381" w:rsidRP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461381" w:rsidRP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461381" w:rsidRPr="00461381" w:rsidRDefault="004613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  <w:lang w:eastAsia="ru-RU"/>
        </w:rPr>
      </w:pPr>
    </w:p>
    <w:p w:rsidR="002119C3" w:rsidRPr="00461381" w:rsidRDefault="002119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2119C3" w:rsidRPr="00461381" w:rsidRDefault="00BE0D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461381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ФОНД ОЦЕНОЧНЫХ СРЕДСТВ</w:t>
      </w:r>
    </w:p>
    <w:p w:rsidR="002119C3" w:rsidRPr="00461381" w:rsidRDefault="00BE0D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461381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по предмету</w:t>
      </w:r>
    </w:p>
    <w:p w:rsidR="002119C3" w:rsidRPr="00461381" w:rsidRDefault="00590257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24"/>
        </w:rPr>
      </w:pPr>
      <w:r>
        <w:rPr>
          <w:rFonts w:eastAsia="Calibri" w:cs="Times New Roman"/>
          <w:i/>
          <w:sz w:val="40"/>
          <w:szCs w:val="24"/>
        </w:rPr>
        <w:t>«</w:t>
      </w:r>
      <w:bookmarkStart w:id="0" w:name="_GoBack"/>
      <w:bookmarkEnd w:id="0"/>
      <w:r w:rsidR="00BE0DF8" w:rsidRPr="00461381">
        <w:rPr>
          <w:rFonts w:eastAsia="Calibri" w:cs="Times New Roman"/>
          <w:i/>
          <w:sz w:val="40"/>
          <w:szCs w:val="24"/>
        </w:rPr>
        <w:t>Изобразительное искусство</w:t>
      </w:r>
      <w:r>
        <w:rPr>
          <w:rFonts w:eastAsia="Calibri" w:cs="Times New Roman"/>
          <w:i/>
          <w:sz w:val="40"/>
          <w:szCs w:val="24"/>
        </w:rPr>
        <w:t>»</w:t>
      </w:r>
    </w:p>
    <w:p w:rsidR="00461381" w:rsidRPr="00461381" w:rsidRDefault="00461381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</w:rPr>
      </w:pPr>
      <w:r w:rsidRPr="00461381">
        <w:rPr>
          <w:rFonts w:ascii="Times New Roman" w:eastAsia="Calibri" w:hAnsi="Times New Roman" w:cs="Times New Roman"/>
          <w:i/>
          <w:sz w:val="18"/>
          <w:szCs w:val="18"/>
        </w:rPr>
        <w:br w:type="page"/>
      </w:r>
    </w:p>
    <w:p w:rsidR="00D74524" w:rsidRDefault="00D74524" w:rsidP="00D745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ИЗОБРАЗИТЕЛЬНОЕ ИСКУССТВО.</w:t>
      </w:r>
    </w:p>
    <w:p w:rsidR="00D74524" w:rsidRDefault="00D74524" w:rsidP="00D745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оценивания ФГОС. Формы контроля.</w:t>
      </w:r>
    </w:p>
    <w:p w:rsidR="00D74524" w:rsidRDefault="00D74524" w:rsidP="00D7452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 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предмета.</w:t>
      </w:r>
    </w:p>
    <w:p w:rsidR="00D74524" w:rsidRDefault="00D74524" w:rsidP="00D7452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Задачей оценки</w:t>
      </w:r>
      <w:r>
        <w:rPr>
          <w:rFonts w:ascii="Times New Roman" w:hAnsi="Times New Roman" w:cs="Times New Roman"/>
          <w:sz w:val="24"/>
          <w:szCs w:val="24"/>
        </w:rPr>
        <w:t xml:space="preserve"> 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следует учитывать индивидуальность ученика.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 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</w:t>
      </w:r>
    </w:p>
    <w:p w:rsidR="00D74524" w:rsidRDefault="00D74524" w:rsidP="00D74524">
      <w:pPr>
        <w:spacing w:after="0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современных требований оценочной деятельности в начальной и общей школе учитель </w:t>
      </w:r>
      <w:r>
        <w:rPr>
          <w:rFonts w:ascii="Times New Roman" w:hAnsi="Times New Roman" w:cs="Times New Roman"/>
          <w:i/>
          <w:iCs/>
          <w:sz w:val="24"/>
          <w:szCs w:val="24"/>
        </w:rPr>
        <w:t>использует словесную оценку (оценочное суждение) и цифровую оценку (отметку).</w:t>
      </w:r>
    </w:p>
    <w:p w:rsidR="00D74524" w:rsidRDefault="00D74524" w:rsidP="00D7452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Словесная оценка</w:t>
      </w:r>
      <w:r>
        <w:rPr>
          <w:rFonts w:ascii="Times New Roman" w:hAnsi="Times New Roman" w:cs="Times New Roman"/>
          <w:sz w:val="24"/>
          <w:szCs w:val="24"/>
        </w:rPr>
        <w:t xml:space="preserve"> — это краткая характеристика результатов работы ученика на уроке изобразительного искусства. Эта форма оценочного суждения позволяет раскрыть перед учеником результаты его деятельности, проанализировать его возможности и прилежание. Особенностью словесной оценки является ее содержательность, анализ работы школьника (правильно ли, аккуратно ли, красиво ли), четкая фиксация (прежде всего!) успешных результатов и раскрытие причин неудач. Причем эти причины не должны касаться личных характеристик учащихся («не внимателен», «не старался», «поленился»).</w:t>
      </w:r>
    </w:p>
    <w:p w:rsidR="00D74524" w:rsidRDefault="00D74524" w:rsidP="00D745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учебных и творческих работ учащихся на уроках ИЗО:</w:t>
      </w:r>
    </w:p>
    <w:p w:rsidR="00D74524" w:rsidRDefault="00D74524" w:rsidP="00D7452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Правильное понимание поставленных задач при выполнении учебных и творческих работ.</w:t>
      </w:r>
    </w:p>
    <w:p w:rsidR="00D74524" w:rsidRDefault="00D74524" w:rsidP="00D7452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Раскрытие темы: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осмысление темы и достижение образной точности;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импровизация и использование собственных впечатлений при выполнении работы;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оригинальность замысла.</w:t>
      </w:r>
    </w:p>
    <w:p w:rsidR="00D74524" w:rsidRDefault="00D74524" w:rsidP="00D7452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3.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Композиция: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знание, понимание и применение на практике основных законов композиции;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органичность и целостность композиционного решения.</w:t>
      </w:r>
    </w:p>
    <w:p w:rsidR="00D74524" w:rsidRDefault="00D74524" w:rsidP="00D7452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4.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Рисунок;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посредством светотеневой проработки и расположения в пространстве, передачи тональных отношений при сохранении цельности изображения).</w:t>
      </w:r>
    </w:p>
    <w:p w:rsidR="00D74524" w:rsidRDefault="00D74524" w:rsidP="00D745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зависимости от поставленных задач: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степень сходства изображения с предметами реальной действительности (реалистический рисунок);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решать задачи, основанные на ассоциативном восприятии окружающего мира через трансформацию природных и искусственных форм.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Цветовое решение: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знание ключевых понятий цвет ведения из области физических основ цвета и основ его зрительного восприятия;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использовать типы колорита для создания цветовой гармонии. Техника исполнения: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использовать основные изобразительные средства выражения замысла: точка, штрих, линия, пятно, цвет, тон, фактура;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различными техниками и приемами в области изобразительного искусства;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использование современных материалов;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наличие культуры исполнительского мастерства.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524" w:rsidRDefault="00D74524" w:rsidP="00D745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 за выполнением Рабочей программы осуществляется по следующим параметрам качества: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степень самостоятельности учащихся при выполнении заданий;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характер деятельности (репродуктивная, творческая);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качество выполняемых работ и итогового рисунка.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Оценочное суждение сопровождает любую отметку в качестве заключения по существу работы.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оценке выполнения практических заданий учитель руководствуется следующими критериями: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качество выполнения изучаемых на уроке приемов рисования и работы в целом;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степень самостоятельности;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уровень творческой деятельности (репродуктивный, частично продуктивный, продуктивный).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Предпочтение следует отдавать качественной оценке деятельности каждого ребенка на уроке, его творческим находкам.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524" w:rsidRDefault="00D74524" w:rsidP="00D745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Практические задания (индивидуальное задание):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«5»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рисования;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учителя; работа выполнена в заданное время, самостоятельно.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«2» 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524" w:rsidRDefault="00D74524" w:rsidP="00D7452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 ответ: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«5» 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Отметка «4» 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—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вопросы учителя.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«2» —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 теоретические знания (тест, термины, понятия, даты).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— «отлично» — ученик ответил на вопросы, что составило 100% - 80%; 4 — «хорошо» — ученик ответил на вопросы, что составило 79% - 51%;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— «удовлетворительно» — ученик ответил на вопросы, что составило 50% - 30%; </w:t>
      </w:r>
    </w:p>
    <w:p w:rsidR="00D74524" w:rsidRDefault="00D74524" w:rsidP="00D74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— «неудовлетворительно» ученик ответил на вопросы, что составило менее 30%.</w:t>
      </w:r>
    </w:p>
    <w:p w:rsidR="00D74524" w:rsidRDefault="00D74524">
      <w:pPr>
        <w:rPr>
          <w:rFonts w:ascii="Times New Roman" w:hAnsi="Times New Roman" w:cs="Times New Roman"/>
          <w:b/>
          <w:sz w:val="24"/>
          <w:szCs w:val="24"/>
        </w:rPr>
      </w:pPr>
    </w:p>
    <w:p w:rsidR="002119C3" w:rsidRDefault="00BE0D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74524" w:rsidRDefault="00D74524" w:rsidP="00D7452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5</w:t>
      </w:r>
    </w:p>
    <w:p w:rsidR="00D74524" w:rsidRDefault="00D74524" w:rsidP="00D7452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Изобразительное искусство</w:t>
      </w:r>
    </w:p>
    <w:p w:rsidR="00D74524" w:rsidRDefault="00D74524" w:rsidP="00D74524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Итоговая контрольная работа по теме: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«Художественный текстиль: гобелен, роспись ткани, текстильный коллаж»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40 минут (1 урок)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Цель: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проверить знание основных техник художественного текстиля и умение применять эти знания для создания собственного творческого проекта.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F1115"/>
          <w:kern w:val="0"/>
          <w:sz w:val="24"/>
          <w:szCs w:val="24"/>
          <w:lang w:eastAsia="ru-RU"/>
          <w14:ligatures w14:val="none"/>
        </w:rPr>
        <w:t>Часть 1. Теоретическая (5 минут)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Ответь на вопросы кратно и понятно.</w:t>
      </w:r>
    </w:p>
    <w:p w:rsidR="002119C3" w:rsidRDefault="00BE0DF8">
      <w:pPr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Определи технику.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Как называется техника создания изображения путем переплетения цветных нитей?</w:t>
      </w:r>
    </w:p>
    <w:p w:rsidR="002119C3" w:rsidRDefault="00BE0DF8">
      <w:pPr>
        <w:numPr>
          <w:ilvl w:val="1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а) Батик</w:t>
      </w:r>
    </w:p>
    <w:p w:rsidR="002119C3" w:rsidRDefault="00BE0DF8">
      <w:pPr>
        <w:numPr>
          <w:ilvl w:val="1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б) Гобелен</w:t>
      </w:r>
    </w:p>
    <w:p w:rsidR="002119C3" w:rsidRDefault="00BE0DF8">
      <w:pPr>
        <w:numPr>
          <w:ilvl w:val="1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в) Коллаж</w:t>
      </w:r>
    </w:p>
    <w:p w:rsidR="002119C3" w:rsidRDefault="002119C3">
      <w:pPr>
        <w:shd w:val="clear" w:color="auto" w:fill="FFFFFF"/>
        <w:tabs>
          <w:tab w:val="left" w:pos="0"/>
          <w:tab w:val="left" w:pos="142"/>
          <w:tab w:val="left" w:pos="426"/>
        </w:tabs>
        <w:spacing w:after="0" w:line="240" w:lineRule="auto"/>
        <w:ind w:left="144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Соедини стрелками понятие и его описание: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897"/>
      </w:tblGrid>
      <w:tr w:rsidR="002119C3">
        <w:trPr>
          <w:tblHeader/>
        </w:trPr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Понятие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Описание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Гобелен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 Картина, созданная не рисованием, а наклеиванием разных материалов.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Батик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Б. Техника ручной росписи по ткани.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Коллаж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В. Тканый ковер-картина с сюжетным изображением.</w:t>
            </w:r>
          </w:p>
        </w:tc>
      </w:tr>
    </w:tbl>
    <w:p w:rsidR="002119C3" w:rsidRDefault="002119C3">
      <w:p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Перечисли материалы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, которые можно использовать для создания текстильного коллажа (назови не менее 3-х).</w:t>
      </w:r>
    </w:p>
    <w:p w:rsidR="00D74524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1)_________________________________________________________________</w:t>
      </w:r>
    </w:p>
    <w:p w:rsidR="00D74524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2)_________________________________________________________________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</w:tabs>
        <w:spacing w:after="12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3)_________________________________________________________________</w:t>
      </w:r>
    </w:p>
    <w:p w:rsidR="002119C3" w:rsidRDefault="00BE0DF8">
      <w:pPr>
        <w:tabs>
          <w:tab w:val="left" w:pos="0"/>
          <w:tab w:val="left" w:pos="142"/>
          <w:tab w:val="left" w:pos="426"/>
        </w:tabs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before="240" w:after="240" w:line="420" w:lineRule="atLeast"/>
        <w:ind w:left="426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Часть 2. Практическая (Творческая мастерская) (35 минут)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before="240" w:after="240" w:line="240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Выбери только 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ОДНО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из двух предложенных заданий и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создай эскиз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будущего произведения в цвете.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76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Вариант А: «Сказочный зверь» (в технике гобелен). Задание: п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ридумай и изобрази эскиз для небольшого гобелена. Твоя задача — нарисовать цветными карандашами или фломастерами фантастическое животное.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76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Если ты затрудняешься выполнить рисунок самостоятельно, используй шаблон 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(Приложение №1)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76" w:lineRule="auto"/>
        <w:ind w:left="426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 Подумай:</w:t>
      </w:r>
    </w:p>
    <w:p w:rsidR="002119C3" w:rsidRDefault="00BE0DF8">
      <w:pPr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Из каких геометрических или растительных элементов будут состоять его пятна, полоски, шерсть?</w:t>
      </w:r>
    </w:p>
    <w:p w:rsidR="002119C3" w:rsidRDefault="00BE0DF8">
      <w:pPr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Какой орнамент может украсить его?</w:t>
      </w:r>
    </w:p>
    <w:p w:rsidR="002119C3" w:rsidRDefault="00BE0DF8">
      <w:pPr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Помни, что гобелен создается из нитей, поэтому твой рисунок должен быть четким и состоять из цветовых пятен и линий.</w:t>
      </w:r>
    </w:p>
    <w:p w:rsidR="002119C3" w:rsidRDefault="00BE0DF8">
      <w:pPr>
        <w:pStyle w:val="ds-markdown-paragraph"/>
        <w:shd w:val="clear" w:color="auto" w:fill="FFFFFF"/>
        <w:spacing w:before="240" w:beforeAutospacing="0" w:after="240" w:afterAutospacing="0"/>
        <w:ind w:left="426"/>
        <w:rPr>
          <w:color w:val="0F1115"/>
        </w:rPr>
      </w:pPr>
      <w:r>
        <w:rPr>
          <w:b/>
          <w:bCs/>
          <w:color w:val="0F1115"/>
        </w:rPr>
        <w:t xml:space="preserve">Вариант Б: «Волшебный цветок» (в технике роспись по ткани — холодный батик). </w:t>
      </w:r>
      <w:r>
        <w:rPr>
          <w:rStyle w:val="a3"/>
          <w:rFonts w:eastAsiaTheme="majorEastAsia"/>
          <w:color w:val="0F1115"/>
        </w:rPr>
        <w:t>Задание:</w:t>
      </w:r>
      <w:r>
        <w:rPr>
          <w:color w:val="0F1115"/>
        </w:rPr>
        <w:t> Придумай и изобрази эскиз рисунка для росписи по ткани. Твоя задача — нарисовать цветными карандашами или фломастерами фантастический, несуществующий цветок. Представь, что твой рисунок потом будут расписывать яркими красками на шелке!</w:t>
      </w:r>
    </w:p>
    <w:p w:rsidR="002119C3" w:rsidRDefault="00BE0DF8">
      <w:pPr>
        <w:pStyle w:val="ds-markdown-paragraph"/>
        <w:shd w:val="clear" w:color="auto" w:fill="FFFFFF"/>
        <w:spacing w:before="240" w:beforeAutospacing="0" w:after="240" w:afterAutospacing="0"/>
        <w:ind w:left="426"/>
        <w:rPr>
          <w:color w:val="0F1115"/>
        </w:rPr>
      </w:pPr>
      <w:r>
        <w:rPr>
          <w:rStyle w:val="a3"/>
          <w:rFonts w:eastAsiaTheme="majorEastAsia"/>
          <w:color w:val="0F1115"/>
        </w:rPr>
        <w:t>Подумай:</w:t>
      </w:r>
    </w:p>
    <w:p w:rsidR="002119C3" w:rsidRDefault="00BE0DF8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firstLine="0"/>
        <w:rPr>
          <w:color w:val="0F1115"/>
        </w:rPr>
      </w:pPr>
      <w:r>
        <w:rPr>
          <w:color w:val="0F1115"/>
        </w:rPr>
        <w:t>Из каких элементов будет состоять твой цветок? (например, лепестки-спирали, листья-сердечки, стебель-змейка).</w:t>
      </w:r>
    </w:p>
    <w:p w:rsidR="002119C3" w:rsidRDefault="00BE0DF8">
      <w:pPr>
        <w:pStyle w:val="ds-markdown-paragraph"/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before="0" w:beforeAutospacing="0" w:after="0" w:afterAutospacing="0"/>
        <w:ind w:left="426" w:firstLine="0"/>
        <w:rPr>
          <w:color w:val="0F1115"/>
        </w:rPr>
      </w:pPr>
      <w:r>
        <w:rPr>
          <w:color w:val="0F1115"/>
        </w:rPr>
        <w:t xml:space="preserve">Он может быть похож на известный цветок (роза, колокольчик) или быть совершенно уникальным. Он может расти на другой планете или в сказочном лесу. </w:t>
      </w:r>
    </w:p>
    <w:p w:rsidR="002119C3" w:rsidRDefault="00BE0DF8">
      <w:pPr>
        <w:pStyle w:val="ds-markdown-paragraph"/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before="0" w:beforeAutospacing="0" w:after="0" w:afterAutospacing="0"/>
        <w:ind w:left="426" w:firstLine="0"/>
        <w:rPr>
          <w:color w:val="0F1115"/>
        </w:rPr>
      </w:pPr>
      <w:r>
        <w:rPr>
          <w:color w:val="0F1115"/>
        </w:rPr>
        <w:t>Внутри каждого лепестка и листа можно нарисовать интересный узор: полоски, горошки, волны, звездочки или геометрические фигуры. Это будут разные цветовые зоны.</w:t>
      </w:r>
    </w:p>
    <w:p w:rsidR="002119C3" w:rsidRDefault="00BE0DF8">
      <w:pPr>
        <w:pStyle w:val="ds-markdown-paragraph"/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426" w:firstLine="0"/>
        <w:rPr>
          <w:color w:val="0F1115"/>
        </w:rPr>
      </w:pPr>
      <w:r>
        <w:rPr>
          <w:rStyle w:val="a3"/>
          <w:rFonts w:eastAsiaTheme="majorEastAsia"/>
          <w:b w:val="0"/>
          <w:bCs w:val="0"/>
          <w:color w:val="0F1115"/>
        </w:rPr>
        <w:t>Раскрась фломастерами</w:t>
      </w:r>
      <w:r>
        <w:rPr>
          <w:rStyle w:val="a3"/>
          <w:rFonts w:eastAsiaTheme="majorEastAsia"/>
          <w:color w:val="0F1115"/>
        </w:rPr>
        <w:t>.</w:t>
      </w:r>
      <w:r>
        <w:rPr>
          <w:color w:val="0F1115"/>
        </w:rPr>
        <w:t> Подбери яркую, волшебную цветовую гамму. Контуры можно сделать темнее и толще, чтобы подчеркнуть форму — так часто делают в батике.</w:t>
      </w:r>
    </w:p>
    <w:p w:rsidR="002119C3" w:rsidRDefault="00BE0DF8">
      <w:pPr>
        <w:pStyle w:val="ds-markdown-paragraph"/>
        <w:shd w:val="clear" w:color="auto" w:fill="FFFFFF"/>
        <w:spacing w:before="240" w:beforeAutospacing="0" w:after="240" w:afterAutospacing="0"/>
        <w:ind w:left="426"/>
        <w:rPr>
          <w:color w:val="0F1115"/>
        </w:rPr>
      </w:pPr>
      <w:r>
        <w:rPr>
          <w:rStyle w:val="a3"/>
          <w:rFonts w:eastAsiaTheme="majorEastAsia"/>
          <w:color w:val="0F1115"/>
        </w:rPr>
        <w:t xml:space="preserve">Если ты затрудняешься выполнить рисунок самостоятельно, используй шаблон </w:t>
      </w:r>
      <w:r>
        <w:rPr>
          <w:rStyle w:val="a3"/>
          <w:rFonts w:eastAsiaTheme="majorEastAsia"/>
          <w:b w:val="0"/>
          <w:bCs w:val="0"/>
          <w:i/>
          <w:iCs/>
          <w:color w:val="0F1115"/>
        </w:rPr>
        <w:t>(Приложение 2)</w:t>
      </w:r>
    </w:p>
    <w:p w:rsidR="002119C3" w:rsidRDefault="00BE0DF8">
      <w:pPr>
        <w:shd w:val="clear" w:color="auto" w:fill="FFFFFF"/>
        <w:tabs>
          <w:tab w:val="left" w:pos="0"/>
          <w:tab w:val="left" w:pos="142"/>
          <w:tab w:val="left" w:pos="426"/>
          <w:tab w:val="left" w:pos="851"/>
        </w:tabs>
        <w:spacing w:before="240" w:after="24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>Желаю творческих успехов!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119C3" w:rsidRDefault="00BE0DF8">
      <w:pPr>
        <w:shd w:val="clear" w:color="auto" w:fill="FFFFFF"/>
        <w:spacing w:before="480" w:after="240" w:line="450" w:lineRule="atLeast"/>
        <w:ind w:left="426"/>
        <w:jc w:val="both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Критерии оценивания итоговой контрольной работы по теме: «Художественный текстиль: гобелен, роспись ткани, текстильный коллаж» для учащихся 5 класса</w:t>
      </w:r>
    </w:p>
    <w:p w:rsidR="002119C3" w:rsidRDefault="00BE0DF8">
      <w:pPr>
        <w:shd w:val="clear" w:color="auto" w:fill="FFFFFF"/>
        <w:spacing w:before="240" w:after="120" w:line="420" w:lineRule="atLeast"/>
        <w:ind w:left="426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1. Теоретическая (5 минут)</w:t>
      </w:r>
    </w:p>
    <w:p w:rsidR="002119C3" w:rsidRDefault="00BE0DF8">
      <w:pPr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 1: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Правильный ответ (б) Гобелен)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 балл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 2: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Правильное соединение всех понятий с описаниями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Если есть ошибки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0–1 балл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897"/>
      </w:tblGrid>
      <w:tr w:rsidR="002119C3">
        <w:trPr>
          <w:tblHeader/>
        </w:trPr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277"/>
                <w:tab w:val="left" w:pos="426"/>
              </w:tabs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Понятие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Описание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924560</wp:posOffset>
                      </wp:positionH>
                      <wp:positionV relativeFrom="paragraph">
                        <wp:posOffset>99060</wp:posOffset>
                      </wp:positionV>
                      <wp:extent cx="289560" cy="891540"/>
                      <wp:effectExtent l="0" t="38100" r="53340" b="22860"/>
                      <wp:wrapNone/>
                      <wp:docPr id="1445290806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560" cy="8915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shape id="Прямая со стрелкой 3" o:spid="_x0000_s1026" o:spt="32" type="#_x0000_t32" style="position:absolute;left:0pt;flip:y;margin-left:72.8pt;margin-top:7.8pt;height:70.2pt;width:22.8pt;z-index:251661312;mso-width-relative:page;mso-height-relative:page;" filled="f" stroked="t" coordsize="21600,21600" o:gfxdata="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wf71x1gAAAAoBAAAPAAAAAAAAAAEAIAAAACIAAABkcnMvZG93bnJldi54bWxQSwECFAAUAAAA&#10;CACHTuJAVD0nUCkCAAAGBAAADgAAAAAAAAABACAAAAAlAQAAZHJzL2Uyb0RvYy54bWxQSwUGAAAA&#10;AAYABgBZAQAAwAUAAAAA&#10;">
                      <v:fill on="f" focussize="0,0"/>
                      <v:stroke weight="1pt" color="#4472C4 [3204]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924560</wp:posOffset>
                      </wp:positionH>
                      <wp:positionV relativeFrom="paragraph">
                        <wp:posOffset>259080</wp:posOffset>
                      </wp:positionV>
                      <wp:extent cx="289560" cy="784860"/>
                      <wp:effectExtent l="0" t="0" r="53340" b="53340"/>
                      <wp:wrapNone/>
                      <wp:docPr id="1306999994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" cy="7848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shape id="Прямая со стрелкой 2" o:spid="_x0000_s1026" o:spt="32" type="#_x0000_t32" style="position:absolute;left:0pt;margin-left:72.8pt;margin-top:20.4pt;height:61.8pt;width:22.8pt;z-index:251660288;mso-width-relative:page;mso-height-relative:page;" filled="f" stroked="t" coordsize="21600,21600" o:gfxdata="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BT2j1wAA&#10;AAoBAAAPAAAAAAAAAAEAIAAAACIAAABkcnMvZG93bnJldi54bWxQSwECFAAUAAAACACHTuJAlMCw&#10;dx8CAAD8AwAADgAAAAAAAAABACAAAAAmAQAAZHJzL2Uyb0RvYy54bWxQSwUGAAAAAAYABgBZAQAA&#10;twUAAAAA&#10;">
                      <v:fill on="f" focussize="0,0"/>
                      <v:stroke weight="1pt" color="#4472C4 [3204]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Гобелен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А. Картина, созданная не рисованием, а наклеиванием разных материалов.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72390</wp:posOffset>
                      </wp:positionV>
                      <wp:extent cx="350520" cy="0"/>
                      <wp:effectExtent l="0" t="76200" r="11430" b="95250"/>
                      <wp:wrapNone/>
                      <wp:docPr id="488695312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052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wpsCustomData="http://www.wps.cn/officeDocument/2013/wpsCustomData">
                  <w:pict>
                    <v:shape id="Прямая со стрелкой 1" o:spid="_x0000_s1026" o:spt="32" type="#_x0000_t32" style="position:absolute;left:0pt;margin-left:68pt;margin-top:5.7pt;height:0pt;width:27.6pt;z-index:251659264;mso-width-relative:page;mso-height-relative:page;" filled="f" stroked="t" coordsize="21600,21600" o:gfxdata="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+XVkNcAAAAJ&#10;AQAADwAAAAAAAAABACAAAAAiAAAAZHJzL2Rvd25yZXYueG1sUEsBAhQAFAAAAAgAh07iQPAtEOkd&#10;AgAA9gMAAA4AAAAAAAAAAQAgAAAAJgEAAGRycy9lMm9Eb2MueG1sUEsFBgAAAAAGAAYAWQEAALUF&#10;AAAAAA==&#10;">
                      <v:fill on="f" focussize="0,0"/>
                      <v:stroke weight="1.5pt" color="#4472C4 [3204]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Батик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Б. Техника ручной росписи по ткани.</w:t>
            </w:r>
          </w:p>
        </w:tc>
      </w:tr>
      <w:tr w:rsidR="002119C3">
        <w:tc>
          <w:tcPr>
            <w:tcW w:w="17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Коллаж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В. Тканый ковер-картина с сюжетным изображением.</w:t>
            </w:r>
          </w:p>
        </w:tc>
      </w:tr>
    </w:tbl>
    <w:p w:rsidR="002119C3" w:rsidRDefault="002119C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 3: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За каждый названный материал (лоскуты, нитки, пуговицы и т.д.)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 балл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Максимум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3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shd w:val="clear" w:color="auto" w:fill="FFFFFF"/>
        <w:spacing w:before="240" w:after="24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u w:val="single"/>
          <w:lang w:eastAsia="ru-RU"/>
          <w14:ligatures w14:val="none"/>
        </w:rPr>
        <w:t>Максимум за теоретическую часть — 7 баллов.</w:t>
      </w:r>
    </w:p>
    <w:p w:rsidR="002119C3" w:rsidRDefault="00BE0DF8">
      <w:pPr>
        <w:shd w:val="clear" w:color="auto" w:fill="FFFFFF"/>
        <w:spacing w:before="240" w:after="120" w:line="420" w:lineRule="atLeast"/>
        <w:ind w:left="426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2. Практическая (35 минут)</w:t>
      </w:r>
    </w:p>
    <w:p w:rsidR="002119C3" w:rsidRDefault="00BE0DF8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Соответствие технике: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Эскиз подходит для выбранной техники (гобелен, батик или коллаж)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0–3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Оригинальность: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Интересная и творческая идея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0–3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Аккуратность: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Чистота и качество выполнения работы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0–2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Композиция и цвет: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Удачное расположение элементов и гармоничные цвета —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0–2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shd w:val="clear" w:color="auto" w:fill="FFFFFF"/>
        <w:spacing w:before="240" w:after="240" w:line="24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u w:val="single"/>
          <w:lang w:eastAsia="ru-RU"/>
          <w14:ligatures w14:val="none"/>
        </w:rPr>
        <w:t>Максимум за практическую часть — 10 баллов.</w:t>
      </w:r>
    </w:p>
    <w:p w:rsidR="002119C3" w:rsidRDefault="00BE0DF8">
      <w:pPr>
        <w:shd w:val="clear" w:color="auto" w:fill="FFFFFF"/>
        <w:spacing w:after="0" w:line="240" w:lineRule="auto"/>
        <w:ind w:left="426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Итоговая оценка:</w:t>
      </w:r>
    </w:p>
    <w:p w:rsidR="002119C3" w:rsidRDefault="00BE0DF8">
      <w:pPr>
        <w:numPr>
          <w:ilvl w:val="0"/>
          <w:numId w:val="7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«5»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15–17 баллов</w:t>
      </w:r>
    </w:p>
    <w:p w:rsidR="002119C3" w:rsidRDefault="00BE0DF8">
      <w:pPr>
        <w:numPr>
          <w:ilvl w:val="0"/>
          <w:numId w:val="7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«4»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11–14 баллов</w:t>
      </w:r>
    </w:p>
    <w:p w:rsidR="002119C3" w:rsidRDefault="00BE0DF8">
      <w:pPr>
        <w:numPr>
          <w:ilvl w:val="0"/>
          <w:numId w:val="7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«3»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7–10 баллов</w:t>
      </w:r>
    </w:p>
    <w:p w:rsidR="002119C3" w:rsidRDefault="00BE0DF8">
      <w:pPr>
        <w:numPr>
          <w:ilvl w:val="0"/>
          <w:numId w:val="7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«2»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менее 7 баллов</w:t>
      </w:r>
    </w:p>
    <w:p w:rsidR="002119C3" w:rsidRDefault="00BE0DF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Примечание для учителя:</w:t>
      </w:r>
    </w:p>
    <w:p w:rsidR="002119C3" w:rsidRDefault="00BE0DF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Для практической части учащимся понадобятся: лист А4, простой карандаш, ластик, цветные карандаши или фломастеры.</w:t>
      </w:r>
    </w:p>
    <w:p w:rsidR="002119C3" w:rsidRDefault="00BE0DF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Задания в практической части дифференцированы по интересам и способностям детей (абстрактное/сюжетное, цветовое/фактурное).</w:t>
      </w:r>
    </w:p>
    <w:p w:rsidR="002119C3" w:rsidRDefault="00BE0DF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Контрольная работа проверяет понимание ключевых особенностей каждой техники (батик и гобелен).</w:t>
      </w:r>
    </w:p>
    <w:p w:rsidR="002119C3" w:rsidRDefault="00BE0DF8" w:rsidP="00D74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4524" w:rsidRDefault="00D74524" w:rsidP="00D7452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6</w:t>
      </w:r>
    </w:p>
    <w:p w:rsidR="00D74524" w:rsidRDefault="00D74524" w:rsidP="00D7452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Изобразительное искусство</w:t>
      </w:r>
    </w:p>
    <w:p w:rsidR="00D74524" w:rsidRDefault="00D7452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Контрольная работа по теме: «Пейзаж в графике. Графические техники.</w:t>
      </w:r>
    </w:p>
    <w:p w:rsidR="002119C3" w:rsidRDefault="00BE0D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Городской пейзаж. Образ города в изобразительном искусстве»</w:t>
      </w:r>
    </w:p>
    <w:p w:rsidR="002119C3" w:rsidRDefault="00BE0DF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40 минут </w:t>
      </w:r>
    </w:p>
    <w:p w:rsidR="002119C3" w:rsidRDefault="00BE0DF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Цель: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показать понимание выразительных средств графики, правил перспективы, композиции и умение создать художественный образ города, используя полученные знания.</w:t>
      </w:r>
    </w:p>
    <w:p w:rsidR="002119C3" w:rsidRDefault="00BE0DF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Инструменты и материалы: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Лист бумаги А4, простой карандаш (разной мягкости), ластик, чёрная гелевая ручка, цветные карандаши или краски.</w:t>
      </w:r>
    </w:p>
    <w:p w:rsidR="002119C3" w:rsidRDefault="00BE0DF8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Часть 1. Теоретическая (Знание и понимание). Количество баллов- 5 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(10 минут).</w:t>
      </w:r>
    </w:p>
    <w:p w:rsidR="002119C3" w:rsidRDefault="00BE0DF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Задание 1.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Ответь на вопросы кратко и ясно. </w:t>
      </w: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 xml:space="preserve">За каждый верный ответ </w:t>
      </w:r>
      <w:r>
        <w:rPr>
          <w:rFonts w:ascii="Times New Roman" w:eastAsia="Times New Roman" w:hAnsi="Times New Roman" w:cs="Times New Roman"/>
          <w:b/>
          <w:bCs/>
          <w:i/>
          <w:iCs/>
          <w:color w:val="0F1115"/>
          <w:kern w:val="0"/>
          <w:sz w:val="24"/>
          <w:szCs w:val="24"/>
          <w:lang w:eastAsia="ru-RU"/>
          <w14:ligatures w14:val="none"/>
        </w:rPr>
        <w:t>1 балл.</w:t>
      </w:r>
    </w:p>
    <w:p w:rsidR="002119C3" w:rsidRDefault="00BE0DF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Чтобы передать на плоском листе бумаги глубину пространства уходящей вдаль улицы, художник использует правила 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shd w:val="clear" w:color="auto" w:fill="EBEEF2"/>
          <w:lang w:eastAsia="ru-RU"/>
          <w14:ligatures w14:val="none"/>
        </w:rPr>
        <w:t xml:space="preserve">_________________________ 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перспективы. Назови её.</w:t>
      </w:r>
    </w:p>
    <w:p w:rsidR="002119C3" w:rsidRDefault="00BE0DF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Если художник изображает город в дождь, в тумане, используя мягкие, размытые контуры и общий сероватый тон, он создает 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shd w:val="clear" w:color="auto" w:fill="EBEEF2"/>
          <w:lang w:eastAsia="ru-RU"/>
          <w14:ligatures w14:val="none"/>
        </w:rPr>
        <w:t>_________________________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(название жанра пейзажа, передающего чувства).</w:t>
      </w:r>
    </w:p>
    <w:p w:rsidR="002119C3" w:rsidRDefault="00BE0DF8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Соотнеси название графической техники с её описанием:</w:t>
      </w:r>
    </w:p>
    <w:p w:rsidR="002119C3" w:rsidRDefault="00BE0DF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1) Штриховка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|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2) Пятно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|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3) Контурная линия </w:t>
      </w: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 xml:space="preserve">(напиши напротив буквы цифру с правильным ответом). За каждый верный ответ </w:t>
      </w:r>
      <w:r>
        <w:rPr>
          <w:rFonts w:ascii="Times New Roman" w:eastAsia="Times New Roman" w:hAnsi="Times New Roman" w:cs="Times New Roman"/>
          <w:b/>
          <w:bCs/>
          <w:i/>
          <w:iCs/>
          <w:color w:val="0F1115"/>
          <w:kern w:val="0"/>
          <w:sz w:val="24"/>
          <w:szCs w:val="24"/>
          <w:lang w:eastAsia="ru-RU"/>
          <w14:ligatures w14:val="none"/>
        </w:rPr>
        <w:t>1 балл.</w:t>
      </w:r>
    </w:p>
    <w:p w:rsidR="002119C3" w:rsidRDefault="00BE0DF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А)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shd w:val="clear" w:color="auto" w:fill="EBEEF2"/>
          <w:lang w:eastAsia="ru-RU"/>
          <w14:ligatures w14:val="none"/>
        </w:rPr>
        <w:t>__________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используется для передачи массы, силуэта, тональных отношений (света и тени).</w:t>
      </w:r>
    </w:p>
    <w:p w:rsidR="002119C3" w:rsidRDefault="00BE0DF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Б)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shd w:val="clear" w:color="auto" w:fill="EBEEF2"/>
          <w:lang w:eastAsia="ru-RU"/>
          <w14:ligatures w14:val="none"/>
        </w:rPr>
        <w:t>__________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система параллельных или перекрестных линий для передачи тона и объема.</w:t>
      </w:r>
    </w:p>
    <w:p w:rsidR="002119C3" w:rsidRDefault="00BE0DF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В)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shd w:val="clear" w:color="auto" w:fill="EBEEF2"/>
          <w:lang w:eastAsia="ru-RU"/>
          <w14:ligatures w14:val="none"/>
        </w:rPr>
        <w:t>__________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определяет границу формы, может быть разной толщины и выразительности.</w:t>
      </w:r>
    </w:p>
    <w:p w:rsidR="002119C3" w:rsidRDefault="00BE0DF8">
      <w:pPr>
        <w:shd w:val="clear" w:color="auto" w:fill="FFFFFF"/>
        <w:spacing w:after="240" w:line="450" w:lineRule="atLeast"/>
        <w:ind w:left="426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2. Практическая часть- 12 баллов. (Творческое применение) — 30 минут</w:t>
      </w:r>
    </w:p>
    <w:p w:rsidR="002119C3" w:rsidRDefault="00BE0DF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Задание 2. «Улица моего города». 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Для композиции используй любые материалы: цветные карандаши, фломастеры, акварель или гуашь. Это может быть реальное место или вымышленный, фантазийный город.</w:t>
      </w:r>
    </w:p>
    <w:p w:rsidR="002119C3" w:rsidRDefault="00BE0DF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Как это сделать (требования к рисунку):</w:t>
      </w:r>
    </w:p>
    <w:p w:rsidR="002119C3" w:rsidRDefault="00BE0DF8">
      <w:pPr>
        <w:numPr>
          <w:ilvl w:val="0"/>
          <w:numId w:val="10"/>
        </w:numPr>
        <w:shd w:val="clear" w:color="auto" w:fill="FFFFFF"/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Придумай сюжет: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что происходит на твоей улице? (Идут люди, едут машины, светит солнце или идёт дождь).</w:t>
      </w:r>
    </w:p>
    <w:p w:rsidR="002119C3" w:rsidRDefault="00BE0DF8">
      <w:pPr>
        <w:numPr>
          <w:ilvl w:val="0"/>
          <w:numId w:val="10"/>
        </w:numPr>
        <w:shd w:val="clear" w:color="auto" w:fill="FFFFFF"/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Покажи глубину: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расположи объекты правильно — то, что дальше, должно быть меньше и выше на листе.</w:t>
      </w:r>
    </w:p>
    <w:p w:rsidR="002119C3" w:rsidRDefault="00BE0DF8">
      <w:pPr>
        <w:numPr>
          <w:ilvl w:val="0"/>
          <w:numId w:val="10"/>
        </w:numPr>
        <w:shd w:val="clear" w:color="auto" w:fill="FFFFFF"/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Проработай детали: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не забудь нарисовать окна в домах, вывески, фонари, деревья.</w:t>
      </w:r>
    </w:p>
    <w:p w:rsidR="002119C3" w:rsidRDefault="00BE0DF8">
      <w:pPr>
        <w:numPr>
          <w:ilvl w:val="0"/>
          <w:numId w:val="10"/>
        </w:numPr>
        <w:shd w:val="clear" w:color="auto" w:fill="FFFFFF"/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Раскрась ярко: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Используй цвет, чтобы передать настроение (радостное, спокойное, таинственное).</w:t>
      </w:r>
    </w:p>
    <w:p w:rsidR="002119C3" w:rsidRDefault="00BE0DF8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Главная цель: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передать атмосферу и жизнь городской улицы.</w:t>
      </w:r>
    </w:p>
    <w:p w:rsidR="002119C3" w:rsidRDefault="002119C3">
      <w:pPr>
        <w:shd w:val="clear" w:color="auto" w:fill="FFFFFF"/>
        <w:spacing w:after="0" w:line="240" w:lineRule="auto"/>
        <w:ind w:left="1070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>Желаю творческих успехов!</w:t>
      </w:r>
    </w:p>
    <w:p w:rsidR="002119C3" w:rsidRDefault="00BE0DF8">
      <w:pPr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shd w:val="clear" w:color="auto" w:fill="FFFFFF"/>
        <w:spacing w:before="480" w:after="240" w:line="450" w:lineRule="atLeast"/>
        <w:ind w:left="851" w:hanging="425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Критерии оценки для 6 класса.</w:t>
      </w:r>
    </w:p>
    <w:p w:rsidR="002119C3" w:rsidRDefault="00BE0DF8">
      <w:pPr>
        <w:numPr>
          <w:ilvl w:val="0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Теоретическая часть: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правильность ответов- 5 баллов.</w:t>
      </w:r>
    </w:p>
    <w:p w:rsidR="002119C3" w:rsidRDefault="00BE0DF8">
      <w:p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Практическая часть: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12 баллов</w:t>
      </w:r>
    </w:p>
    <w:p w:rsidR="002119C3" w:rsidRDefault="00BE0DF8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Композиция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(логичное заполнение листа, наличие линии горизонта) — 2 балла.</w:t>
      </w:r>
    </w:p>
    <w:p w:rsidR="002119C3" w:rsidRDefault="00BE0DF8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Перспектива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(правильное использование линейной и воздушной) — 3 балла.</w:t>
      </w:r>
    </w:p>
    <w:p w:rsidR="002119C3" w:rsidRDefault="00BE0DF8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Владение графическими техниками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(использование линии, штриха, пятна, тона) — 3 балла.</w:t>
      </w:r>
    </w:p>
    <w:p w:rsidR="002119C3" w:rsidRDefault="00BE0DF8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Передача образа и настроения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2 балла.</w:t>
      </w:r>
    </w:p>
    <w:p w:rsidR="002119C3" w:rsidRDefault="00BE0DF8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425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Аккуратность и завершенность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2 балла.</w:t>
      </w:r>
    </w:p>
    <w:p w:rsidR="002119C3" w:rsidRDefault="00BE0DF8">
      <w:pPr>
        <w:shd w:val="clear" w:color="auto" w:fill="FFFFFF"/>
        <w:spacing w:before="240" w:after="240" w:line="240" w:lineRule="auto"/>
        <w:ind w:left="851" w:hanging="425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Шкала перевода в оценку:</w:t>
      </w:r>
    </w:p>
    <w:p w:rsidR="002119C3" w:rsidRDefault="00BE0DF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«5»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15-17 баллов (отличное понимание темы, творческий подход, аккуратность).</w:t>
      </w:r>
    </w:p>
    <w:p w:rsidR="002119C3" w:rsidRDefault="00BE0DF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«4»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11-14 баллов (хорошее понимание, есть небольшие ошибки в перспективе или технике).</w:t>
      </w:r>
    </w:p>
    <w:p w:rsidR="002119C3" w:rsidRDefault="00BE0DF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«3»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7-10 баллов (тема понята частично, есть существенные ошибки в построении или передаче тона).</w:t>
      </w:r>
    </w:p>
    <w:p w:rsidR="002119C3" w:rsidRDefault="00BE0DF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«2»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— менее 7 баллов (тема не усвоена, работа не выполнена по требованиям).</w:t>
      </w:r>
    </w:p>
    <w:p w:rsidR="002119C3" w:rsidRDefault="002119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2119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 xml:space="preserve">Ключи теоретической части </w:t>
      </w:r>
    </w:p>
    <w:p w:rsidR="002119C3" w:rsidRDefault="00BE0DF8">
      <w:pPr>
        <w:pStyle w:val="ds-markdown-paragraph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color w:val="0F1115"/>
        </w:rPr>
        <w:t>Чтобы передать на плоском листе бумаги глубину пространства уходящей вдаль улицы, художник использует правила </w:t>
      </w:r>
      <w:r>
        <w:rPr>
          <w:rStyle w:val="a3"/>
          <w:rFonts w:eastAsiaTheme="majorEastAsia"/>
          <w:color w:val="0F1115"/>
          <w:u w:val="single"/>
        </w:rPr>
        <w:t>линейной</w:t>
      </w:r>
      <w:r>
        <w:rPr>
          <w:color w:val="0F1115"/>
        </w:rPr>
        <w:t> перспективы.</w:t>
      </w:r>
    </w:p>
    <w:p w:rsidR="002119C3" w:rsidRDefault="00BE0DF8">
      <w:pPr>
        <w:pStyle w:val="ds-markdown-paragraph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F1115"/>
          <w:u w:val="single"/>
        </w:rPr>
      </w:pPr>
      <w:r>
        <w:rPr>
          <w:color w:val="0F1115"/>
        </w:rPr>
        <w:t>Если художник изображает город в дождь, в тумане, используя мягкие, размытые контуры и общий сероватый тон, он создает </w:t>
      </w:r>
      <w:r>
        <w:rPr>
          <w:rStyle w:val="a3"/>
          <w:rFonts w:eastAsiaTheme="majorEastAsia"/>
          <w:color w:val="0F1115"/>
          <w:u w:val="single"/>
        </w:rPr>
        <w:t>пейзаж настроения</w:t>
      </w:r>
      <w:r>
        <w:rPr>
          <w:color w:val="0F1115"/>
          <w:u w:val="single"/>
        </w:rPr>
        <w:t>.</w:t>
      </w:r>
    </w:p>
    <w:p w:rsidR="002119C3" w:rsidRDefault="00BE0DF8">
      <w:pPr>
        <w:pStyle w:val="ds-markdown-paragraph"/>
        <w:numPr>
          <w:ilvl w:val="0"/>
          <w:numId w:val="13"/>
        </w:numPr>
        <w:shd w:val="clear" w:color="auto" w:fill="FFFFFF"/>
        <w:spacing w:before="0" w:beforeAutospacing="0" w:after="120" w:afterAutospacing="0"/>
        <w:rPr>
          <w:color w:val="0F1115"/>
        </w:rPr>
      </w:pPr>
      <w:r>
        <w:rPr>
          <w:color w:val="0F1115"/>
        </w:rPr>
        <w:t>Соотнеси название графической техники с её описанием:</w:t>
      </w:r>
    </w:p>
    <w:p w:rsidR="002119C3" w:rsidRDefault="00BE0DF8">
      <w:pPr>
        <w:pStyle w:val="ds-markdown-paragraph"/>
        <w:numPr>
          <w:ilvl w:val="1"/>
          <w:numId w:val="13"/>
        </w:numPr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rStyle w:val="a3"/>
          <w:rFonts w:eastAsiaTheme="majorEastAsia"/>
          <w:color w:val="0F1115"/>
        </w:rPr>
        <w:t>А)</w:t>
      </w:r>
      <w:r>
        <w:rPr>
          <w:color w:val="0F1115"/>
        </w:rPr>
        <w:t> </w:t>
      </w:r>
      <w:r>
        <w:rPr>
          <w:rStyle w:val="a3"/>
          <w:rFonts w:eastAsiaTheme="majorEastAsia"/>
          <w:color w:val="0F1115"/>
        </w:rPr>
        <w:t>2</w:t>
      </w:r>
      <w:r>
        <w:rPr>
          <w:color w:val="0F1115"/>
        </w:rPr>
        <w:t> — используется для передачи массы, силуэта, тональных отношений (света и тени).</w:t>
      </w:r>
    </w:p>
    <w:p w:rsidR="002119C3" w:rsidRDefault="00BE0DF8">
      <w:pPr>
        <w:pStyle w:val="ds-markdown-paragraph"/>
        <w:numPr>
          <w:ilvl w:val="1"/>
          <w:numId w:val="13"/>
        </w:numPr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rStyle w:val="a3"/>
          <w:rFonts w:eastAsiaTheme="majorEastAsia"/>
          <w:color w:val="0F1115"/>
        </w:rPr>
        <w:t>Б)</w:t>
      </w:r>
      <w:r>
        <w:rPr>
          <w:color w:val="0F1115"/>
        </w:rPr>
        <w:t> </w:t>
      </w:r>
      <w:r>
        <w:rPr>
          <w:rStyle w:val="a3"/>
          <w:rFonts w:eastAsiaTheme="majorEastAsia"/>
          <w:color w:val="0F1115"/>
        </w:rPr>
        <w:t>1</w:t>
      </w:r>
      <w:r>
        <w:rPr>
          <w:color w:val="0F1115"/>
        </w:rPr>
        <w:t> — система параллельных или перекрестных линий для передачи тона и объема.</w:t>
      </w:r>
    </w:p>
    <w:p w:rsidR="002119C3" w:rsidRDefault="00BE0DF8">
      <w:pPr>
        <w:pStyle w:val="ds-markdown-paragraph"/>
        <w:numPr>
          <w:ilvl w:val="1"/>
          <w:numId w:val="13"/>
        </w:numPr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rStyle w:val="a3"/>
          <w:rFonts w:eastAsiaTheme="majorEastAsia"/>
          <w:color w:val="0F1115"/>
        </w:rPr>
        <w:t>В)</w:t>
      </w:r>
      <w:r>
        <w:rPr>
          <w:color w:val="0F1115"/>
        </w:rPr>
        <w:t> </w:t>
      </w:r>
      <w:r>
        <w:rPr>
          <w:rStyle w:val="a3"/>
          <w:rFonts w:eastAsiaTheme="majorEastAsia"/>
          <w:color w:val="0F1115"/>
        </w:rPr>
        <w:t>3</w:t>
      </w:r>
      <w:r>
        <w:rPr>
          <w:color w:val="0F1115"/>
        </w:rPr>
        <w:t> — определяет границу формы, может быть разной толщины и выразительности.</w:t>
      </w:r>
    </w:p>
    <w:p w:rsidR="002119C3" w:rsidRDefault="00BE0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4524" w:rsidRDefault="00D74524" w:rsidP="00D7452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Класс: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7</w:t>
      </w:r>
    </w:p>
    <w:p w:rsidR="00D74524" w:rsidRDefault="00D74524" w:rsidP="00D7452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Предмет: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Изобразительное искусство</w:t>
      </w:r>
    </w:p>
    <w:p w:rsidR="00D74524" w:rsidRDefault="00D74524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Итоговая контрольная работа по теме: «Композиционно-конструктивные принципы дизайна одежды. Символизм в костюме. Мода и стиль. Дизайн современной одежды</w:t>
      </w:r>
    </w:p>
    <w:p w:rsidR="00D74524" w:rsidRDefault="00D745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Время выполнения: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 40 минут </w:t>
      </w:r>
    </w:p>
    <w:p w:rsidR="002119C3" w:rsidRDefault="00211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ind w:left="284" w:right="-2" w:firstLine="850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F1115"/>
          <w:kern w:val="0"/>
          <w:sz w:val="24"/>
          <w:szCs w:val="24"/>
          <w:lang w:eastAsia="ru-RU"/>
          <w14:ligatures w14:val="none"/>
        </w:rPr>
        <w:t>Инструкция для ученика:</w:t>
      </w: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 xml:space="preserve"> внимательно прочитайте каждое задание. Выберите правильный ответ из предложенных вариантов. Задания 16-17 требуют установления соответствия.</w:t>
      </w:r>
    </w:p>
    <w:p w:rsidR="002119C3" w:rsidRDefault="00BE0DF8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А. Задания с выбором одного правильного ответа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1. Что такое СИМВОЛИЗМ в костюме?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Использование только черного и белого цвета в одежде.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Выражение через детали костюма определенных идей, статуса или принадлежности к группе.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Выражение через детали костюма определенных идей, статуса или принадлежности к группе.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Следование последним тенденциям, показанным на модных показах.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2. Чем МОДА принципиально отличается от СТИЛЯ?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Мода вечна, а стиль быстро меняется.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Стиль навязывается производителями, а мода формируется самим человеком.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Мода кратковременна и массова, а стиль – это устойчивая, индивидуальная система выразительных средств.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Это слова-синонимы, обозначающие одно и то же понятие.</w:t>
      </w:r>
    </w:p>
    <w:p w:rsidR="002119C3" w:rsidRDefault="00BE0DF8">
      <w:pPr>
        <w:shd w:val="clear" w:color="auto" w:fill="FFFFFF"/>
        <w:spacing w:after="0" w:line="240" w:lineRule="auto"/>
        <w:ind w:left="709" w:hanging="567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3. Какой из перечисленных элементов книги несет основную нагрузку по привлечению внимания покупателя и является ее «лицом»?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Форзац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Титульный лист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Обложка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Авантитул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4. Что такое МОДУЛЬ в архитектуре и дизайне?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Современный небоскреб.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Условная единица измерения, принятая для координации размеров частей здания или изделия.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Чертеж будущего сооружения.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Декоративный элемент на фасаде здания.</w:t>
      </w:r>
    </w:p>
    <w:p w:rsidR="002119C3" w:rsidRDefault="00BE0DF8">
      <w:pPr>
        <w:shd w:val="clear" w:color="auto" w:fill="FFFFFF"/>
        <w:spacing w:after="0" w:line="240" w:lineRule="auto"/>
        <w:ind w:left="709" w:hanging="851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5. Главный принцип, объединяющий архитектуру и дизайн, – это: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Дешевизна материалов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Максимальная яркость и броскость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Единство пользы, прочности и красоты (функциональности, конструкции и эстетики)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Использование только натуральных материалов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6. Что является основной целью графического ДИЗАЙНА?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Создание станковых картин.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Разработка дизайна интерьера.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Трансляция информации и идей с помощью визуальных образов.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Создание скульптурных композиций.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7. Что такое ШРИФТОВАЯ КОМПОЗИЦИЯ?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Искусство красивого почерка.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Написание текста без использования декоративных элементов.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 xml:space="preserve">в) Художественное построение текста с помощью букв, где шрифт выступает главным 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изобразительным элементом.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Искусство создания иллюстраций.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8. Какова основная роль ЦВЕТА в композиционном пространстве плаката?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Сделать плакат как можно более пестрым.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Заменить собой текст.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Привлечь внимание, выделить главный элемент, передать настроение и усилить воздействие изображения и текста.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Увеличить стоимость печати.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9. Что является главной отличительной чертой ДИЗАЙНА как вида искусства?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Его уникальность и неповторимость, как у картины.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Отсутствие связи с технологиями.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Массовость тиражирования и ориентация на практическую пользу (функцию).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Использование только дорогих материалов.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10. Что такое МАКЕТ в работе архитектора и дизайнера?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Фотография готового здания.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Эскиз, выполненный карандашом.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Объемная модель будущего объекта, передающая его пространственные и конструктивные особенности.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Поэтажный план здания.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11. Что из перечисленного является важнейшей функцией архитектурного сооружения?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Быть самым высоким в мире.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Быть похожим на сооружения прошлых веков.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Удобно и надежно служить человеку, удовлетворяя его жизненные потребности (жить, работать, отдыхать).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Использовать максимальное количество стекла и бетона.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12. Что понимают под термином «ГРАДОСТРОИТЕЛЬСТВО»?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Ремонт отдельных зданий в городе.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Искусство создания садов и парков.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Наука и искусство создания и развития городов, планирования всего городского пространства.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Строительство только частных домов.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13. Что является главной задачей ЛАНДШАФТНОГО ДИЗАЙНА?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Построить как можно больше беседок на участке.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Гармонично объединить природную среду и искусственно созданные постройки и насаждения.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Вырастить редкие сорта растений.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Заасфальтировать всю свободную площадь.</w:t>
      </w:r>
    </w:p>
    <w:p w:rsidR="002119C3" w:rsidRDefault="00BE0DF8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14. Что в первую очередь определяет планировку и интерьер ЧАСТНОГО ДОМА?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Мода, которая была 50 лет назад.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Образ жизни, потребности и индивидуальность его владельца.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Пожелания соседей.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Стандартные типовые проекты без возможности изменений.</w:t>
      </w:r>
    </w:p>
    <w:p w:rsidR="002119C3" w:rsidRDefault="00BE0DF8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15. Какое из утверждений наиболее точно раскрывает взаимосвязь ФОРМЫ и МАТЕРИАЛА в дизайне?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а) Материал всегда подчиняется форме, какой бы сложной она ни была.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б) Форма изделия во многом зависит от свойств выбранного материала (прочности, гибкости, фактуры и т.д.).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в) Материал не имеет никакого значения для внешнего вида вещи.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г) Форма всегда должна быть сложной, даже если материал этого не позволяет.</w:t>
      </w:r>
    </w:p>
    <w:p w:rsidR="002119C3" w:rsidRDefault="00BE0DF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lastRenderedPageBreak/>
        <w:t>Часть Б. Задания на установление соответствия.</w:t>
      </w:r>
    </w:p>
    <w:p w:rsidR="002119C3" w:rsidRDefault="002119C3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16. Установите соответствие между понятием и его определением (2 балла)</w:t>
      </w:r>
    </w:p>
    <w:p w:rsidR="002119C3" w:rsidRDefault="00211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7"/>
        <w:gridCol w:w="8266"/>
      </w:tblGrid>
      <w:tr w:rsidR="002119C3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Понятие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Определение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Форзац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А) Двухстраничный разворот книги, где размещаются основные иллюстрации и текст.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Титульный лист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Б) Элемент книги, соединяющий книжный блок с переплетной крышкой.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Плакат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В) Страница в начале книги, на которой разме</w:t>
            </w:r>
            <w:r w:rsidR="00D74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ща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ются ее название, автор и издательство.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Разворот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Г) Лаконичное, броское изображение с кратким текстом, предназначенное для привлечения внимания прохожего на расстоянии.</w:t>
            </w:r>
          </w:p>
        </w:tc>
      </w:tr>
    </w:tbl>
    <w:p w:rsidR="002119C3" w:rsidRDefault="00211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tbl>
      <w:tblPr>
        <w:tblStyle w:val="a8"/>
        <w:tblpPr w:leftFromText="180" w:rightFromText="180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2119C3"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  <w:t>Ответ А</w:t>
            </w:r>
          </w:p>
        </w:tc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В</w:t>
            </w:r>
          </w:p>
        </w:tc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В</w:t>
            </w:r>
          </w:p>
        </w:tc>
        <w:tc>
          <w:tcPr>
            <w:tcW w:w="2514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Г</w:t>
            </w:r>
          </w:p>
        </w:tc>
      </w:tr>
      <w:tr w:rsidR="002119C3"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4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:rsidR="002119C3" w:rsidRDefault="00211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17. Установите соответствие между стилем в архитектуре и его характерной чертой (2 балла)</w:t>
      </w:r>
    </w:p>
    <w:p w:rsidR="002119C3" w:rsidRDefault="00211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8008"/>
      </w:tblGrid>
      <w:tr w:rsidR="002119C3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Стиль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Характерная черта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Готика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А) Массивность, толстые стены, полукруглые арки, мощные колонны.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Классицизм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Б) Строгость, симметрия, использование античных ордеров (колонн), сдержанность декора.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Барокко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В) Стрельчатые арки, ажурные орнаменты, витражи, устремленность ввысь.</w:t>
            </w:r>
          </w:p>
        </w:tc>
      </w:tr>
      <w:tr w:rsidR="002119C3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Романский стиль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Г) Пышность, причудливость форм, обилие декора, динамичность, иллюзорность.</w:t>
            </w:r>
          </w:p>
        </w:tc>
      </w:tr>
    </w:tbl>
    <w:p w:rsidR="002119C3" w:rsidRDefault="002119C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Style w:val="a8"/>
        <w:tblpPr w:leftFromText="180" w:rightFromText="180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2119C3"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  <w:t>Ответ А</w:t>
            </w:r>
          </w:p>
        </w:tc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В</w:t>
            </w:r>
          </w:p>
        </w:tc>
        <w:tc>
          <w:tcPr>
            <w:tcW w:w="2513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В</w:t>
            </w:r>
          </w:p>
        </w:tc>
        <w:tc>
          <w:tcPr>
            <w:tcW w:w="2514" w:type="dxa"/>
          </w:tcPr>
          <w:p w:rsidR="002119C3" w:rsidRDefault="00B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Г</w:t>
            </w:r>
          </w:p>
        </w:tc>
      </w:tr>
      <w:tr w:rsidR="002119C3"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3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14" w:type="dxa"/>
          </w:tcPr>
          <w:p w:rsidR="002119C3" w:rsidRDefault="00211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:rsidR="002119C3" w:rsidRDefault="002119C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Ключи к заданиям</w:t>
      </w:r>
    </w:p>
    <w:p w:rsidR="002119C3" w:rsidRDefault="00BE0DF8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А. Задания с выбором одного правильного ответа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</w:p>
    <w:p w:rsidR="002119C3" w:rsidRDefault="00BE0DF8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</w:p>
    <w:p w:rsidR="002119C3" w:rsidRDefault="00BE0DF8">
      <w:pPr>
        <w:shd w:val="clear" w:color="auto" w:fill="FFFFFF"/>
        <w:spacing w:after="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Часть Б. Задания на установление соответствия.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16. Установите соответствие между понятием и его определением.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(2 балла)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Ответ: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1 - Б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2 - В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3 - Г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4 - А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17. Установите соответствие между стилем в архитектуре и его характерной чертой.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(2 балла)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Ответ: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1 - В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2 - Б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3 - Г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br/>
        <w:t>4 - А</w:t>
      </w:r>
    </w:p>
    <w:p w:rsidR="002119C3" w:rsidRDefault="002119C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shd w:val="clear" w:color="auto" w:fill="FFFFFF"/>
        <w:spacing w:after="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Критерии оценивания:</w:t>
      </w:r>
    </w:p>
    <w:p w:rsidR="002119C3" w:rsidRDefault="00BE0DF8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Задания 1-15 (с выбором ответа):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за каждый правильный ответ начисляется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 балл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Задания 16-17 (на соответствие):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за каждое полностью правильно установленное соответствие (все 4 элемента) начисляется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2 балла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Если допущена 1 ошибка, начисляется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 балл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Если допущено 2 и более ошибок –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0 баллов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Максимальный балл за работу: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15 (из части А) + 4 (из части Б) = 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19 баллов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</w:t>
      </w:r>
    </w:p>
    <w:p w:rsidR="002119C3" w:rsidRDefault="00B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Перевод баллов в оценку:</w:t>
      </w:r>
    </w:p>
    <w:p w:rsidR="002119C3" w:rsidRDefault="00BE0DF8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«5» (отлично):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17 – 19 баллов</w:t>
      </w:r>
    </w:p>
    <w:p w:rsidR="002119C3" w:rsidRDefault="00BE0DF8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«4» (хорошо):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13 – 16 баллов</w:t>
      </w:r>
    </w:p>
    <w:p w:rsidR="002119C3" w:rsidRDefault="00BE0DF8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«3» (удовлетворительно):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9 – 12 баллов</w:t>
      </w:r>
    </w:p>
    <w:p w:rsidR="002119C3" w:rsidRDefault="00BE0DF8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«2» (неудовлетворительно):</w:t>
      </w:r>
      <w:r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 8 баллов и менее</w:t>
      </w:r>
    </w:p>
    <w:p w:rsidR="002119C3" w:rsidRDefault="00BE0DF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119C3" w:rsidRDefault="00BE0DF8">
      <w:pPr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lastRenderedPageBreak/>
        <w:t>Приложение №1</w:t>
      </w:r>
    </w:p>
    <w:p w:rsidR="002119C3" w:rsidRDefault="00BE0DF8">
      <w:pPr>
        <w:jc w:val="center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noProof/>
          <w:color w:val="0F1115"/>
          <w:kern w:val="0"/>
          <w:sz w:val="24"/>
          <w:szCs w:val="24"/>
          <w:lang w:eastAsia="ru-RU"/>
        </w:rPr>
        <w:drawing>
          <wp:inline distT="0" distB="0" distL="0" distR="0">
            <wp:extent cx="8609965" cy="5717540"/>
            <wp:effectExtent l="0" t="1587" r="0" b="0"/>
            <wp:docPr id="12927661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66119" name="Рисунок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24985" cy="572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9C3" w:rsidRDefault="00BE0DF8">
      <w:pP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2119C3">
      <w:pPr>
        <w:jc w:val="center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t>Приложение№1</w:t>
      </w:r>
    </w:p>
    <w:p w:rsidR="002119C3" w:rsidRDefault="002119C3">
      <w:pPr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2119C3">
      <w:pPr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</w:p>
    <w:p w:rsidR="002119C3" w:rsidRDefault="00BE0DF8">
      <w:pPr>
        <w:ind w:hanging="426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noProof/>
          <w:color w:val="0F1115"/>
          <w:kern w:val="0"/>
          <w:sz w:val="24"/>
          <w:szCs w:val="24"/>
          <w:lang w:eastAsia="ru-RU"/>
        </w:rPr>
        <w:drawing>
          <wp:inline distT="0" distB="0" distL="0" distR="0">
            <wp:extent cx="7745095" cy="6757670"/>
            <wp:effectExtent l="0" t="1587" r="6667" b="6668"/>
            <wp:docPr id="5101415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14157" name="Рисунок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64" r="900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84995" cy="67927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C3" w:rsidRDefault="00BE0DF8">
      <w:pP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ind w:hanging="426"/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lastRenderedPageBreak/>
        <w:t>Приложение №2</w:t>
      </w:r>
    </w:p>
    <w:p w:rsidR="002119C3" w:rsidRDefault="00BE0DF8">
      <w:pPr>
        <w:ind w:hanging="426"/>
        <w:jc w:val="center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noProof/>
          <w:color w:val="0F1115"/>
          <w:kern w:val="0"/>
          <w:sz w:val="24"/>
          <w:szCs w:val="24"/>
          <w:lang w:eastAsia="ru-RU"/>
        </w:rPr>
        <w:drawing>
          <wp:inline distT="0" distB="0" distL="0" distR="0">
            <wp:extent cx="5715000" cy="7867650"/>
            <wp:effectExtent l="0" t="0" r="0" b="0"/>
            <wp:docPr id="9748137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813711" name="Рисунок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95" t="3110" r="16525"/>
                    <a:stretch>
                      <a:fillRect/>
                    </a:stretch>
                  </pic:blipFill>
                  <pic:spPr>
                    <a:xfrm>
                      <a:off x="0" y="0"/>
                      <a:ext cx="5727832" cy="788533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C3" w:rsidRDefault="00BE0DF8">
      <w:pP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br w:type="page"/>
      </w:r>
    </w:p>
    <w:p w:rsidR="002119C3" w:rsidRDefault="00BE0DF8">
      <w:pPr>
        <w:ind w:hanging="426"/>
        <w:jc w:val="right"/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F1115"/>
          <w:kern w:val="0"/>
          <w:sz w:val="24"/>
          <w:szCs w:val="24"/>
          <w:lang w:eastAsia="ru-RU"/>
          <w14:ligatures w14:val="none"/>
        </w:rPr>
        <w:lastRenderedPageBreak/>
        <w:t>Приложение №2</w:t>
      </w:r>
    </w:p>
    <w:p w:rsidR="002119C3" w:rsidRDefault="00BE0DF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noProof/>
          <w:color w:val="0F1115"/>
          <w:kern w:val="0"/>
          <w:sz w:val="24"/>
          <w:szCs w:val="24"/>
          <w:lang w:eastAsia="ru-RU"/>
        </w:rPr>
        <w:drawing>
          <wp:inline distT="0" distB="0" distL="0" distR="0">
            <wp:extent cx="6141720" cy="7475855"/>
            <wp:effectExtent l="0" t="0" r="0" b="0"/>
            <wp:docPr id="187992580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925805" name="Рисунок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02"/>
                    <a:stretch>
                      <a:fillRect/>
                    </a:stretch>
                  </pic:blipFill>
                  <pic:spPr>
                    <a:xfrm>
                      <a:off x="0" y="0"/>
                      <a:ext cx="6155969" cy="74925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C3" w:rsidRDefault="002119C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119C3" w:rsidSect="00D74524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11" w:rsidRDefault="008C5C11">
      <w:pPr>
        <w:spacing w:line="240" w:lineRule="auto"/>
      </w:pPr>
      <w:r>
        <w:separator/>
      </w:r>
    </w:p>
  </w:endnote>
  <w:endnote w:type="continuationSeparator" w:id="0">
    <w:p w:rsidR="008C5C11" w:rsidRDefault="008C5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11" w:rsidRDefault="008C5C11">
      <w:pPr>
        <w:spacing w:after="0"/>
      </w:pPr>
      <w:r>
        <w:separator/>
      </w:r>
    </w:p>
  </w:footnote>
  <w:footnote w:type="continuationSeparator" w:id="0">
    <w:p w:rsidR="008C5C11" w:rsidRDefault="008C5C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1DC"/>
    <w:multiLevelType w:val="multilevel"/>
    <w:tmpl w:val="039B71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7508"/>
    <w:multiLevelType w:val="multilevel"/>
    <w:tmpl w:val="06D375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45202"/>
    <w:multiLevelType w:val="multilevel"/>
    <w:tmpl w:val="07A452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764AF"/>
    <w:multiLevelType w:val="multilevel"/>
    <w:tmpl w:val="0B376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51E1"/>
    <w:multiLevelType w:val="multilevel"/>
    <w:tmpl w:val="1EF251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317CE"/>
    <w:multiLevelType w:val="multilevel"/>
    <w:tmpl w:val="21F317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D65B7B"/>
    <w:multiLevelType w:val="multilevel"/>
    <w:tmpl w:val="2BD65B7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B8B149A"/>
    <w:multiLevelType w:val="multilevel"/>
    <w:tmpl w:val="3B8B14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F808F7"/>
    <w:multiLevelType w:val="multilevel"/>
    <w:tmpl w:val="53F808F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5CE0D45"/>
    <w:multiLevelType w:val="multilevel"/>
    <w:tmpl w:val="55CE0D4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DA837EF"/>
    <w:multiLevelType w:val="multilevel"/>
    <w:tmpl w:val="5DA837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48325C"/>
    <w:multiLevelType w:val="multilevel"/>
    <w:tmpl w:val="664832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4C662A"/>
    <w:multiLevelType w:val="multilevel"/>
    <w:tmpl w:val="744C66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019DF"/>
    <w:multiLevelType w:val="multilevel"/>
    <w:tmpl w:val="766019D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7C366F32"/>
    <w:multiLevelType w:val="multilevel"/>
    <w:tmpl w:val="7C366F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B21D02"/>
    <w:multiLevelType w:val="multilevel"/>
    <w:tmpl w:val="7CB21D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5"/>
  </w:num>
  <w:num w:numId="5">
    <w:abstractNumId w:val="0"/>
  </w:num>
  <w:num w:numId="6">
    <w:abstractNumId w:val="10"/>
  </w:num>
  <w:num w:numId="7">
    <w:abstractNumId w:val="14"/>
  </w:num>
  <w:num w:numId="8">
    <w:abstractNumId w:val="9"/>
  </w:num>
  <w:num w:numId="9">
    <w:abstractNumId w:val="12"/>
  </w:num>
  <w:num w:numId="10">
    <w:abstractNumId w:val="6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EC"/>
    <w:rsid w:val="0003227B"/>
    <w:rsid w:val="00033A92"/>
    <w:rsid w:val="000A4EA7"/>
    <w:rsid w:val="00121905"/>
    <w:rsid w:val="00192A38"/>
    <w:rsid w:val="002119C3"/>
    <w:rsid w:val="002344D8"/>
    <w:rsid w:val="002E397C"/>
    <w:rsid w:val="003E13C2"/>
    <w:rsid w:val="003E7056"/>
    <w:rsid w:val="004270B4"/>
    <w:rsid w:val="00440FF7"/>
    <w:rsid w:val="004520D1"/>
    <w:rsid w:val="00461381"/>
    <w:rsid w:val="004F3320"/>
    <w:rsid w:val="00534507"/>
    <w:rsid w:val="00590257"/>
    <w:rsid w:val="005E37AA"/>
    <w:rsid w:val="00614EA8"/>
    <w:rsid w:val="00677C1B"/>
    <w:rsid w:val="006C6BF4"/>
    <w:rsid w:val="00726006"/>
    <w:rsid w:val="00732E8E"/>
    <w:rsid w:val="007D609B"/>
    <w:rsid w:val="00801BEF"/>
    <w:rsid w:val="00882892"/>
    <w:rsid w:val="008C4585"/>
    <w:rsid w:val="008C5C11"/>
    <w:rsid w:val="008F2FF1"/>
    <w:rsid w:val="009031DF"/>
    <w:rsid w:val="00A83AAD"/>
    <w:rsid w:val="00AD1DEC"/>
    <w:rsid w:val="00BD677C"/>
    <w:rsid w:val="00BE0DF8"/>
    <w:rsid w:val="00BE73DE"/>
    <w:rsid w:val="00BF16C6"/>
    <w:rsid w:val="00C46135"/>
    <w:rsid w:val="00CD144F"/>
    <w:rsid w:val="00D139D7"/>
    <w:rsid w:val="00D2449B"/>
    <w:rsid w:val="00D74524"/>
    <w:rsid w:val="00DD7F24"/>
    <w:rsid w:val="00E34030"/>
    <w:rsid w:val="00E57690"/>
    <w:rsid w:val="00EE572C"/>
    <w:rsid w:val="00FB10A5"/>
    <w:rsid w:val="00FE0B0C"/>
    <w:rsid w:val="11B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76CC70"/>
  <w15:docId w15:val="{EC4B42AF-1038-4FDE-8156-5E40B8F9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5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Подзаголовок Знак"/>
    <w:basedOn w:val="a0"/>
    <w:link w:val="a6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ds-markdown-paragraph">
    <w:name w:val="ds-markdown-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3251</Words>
  <Characters>18532</Characters>
  <Application>Microsoft Office Word</Application>
  <DocSecurity>0</DocSecurity>
  <Lines>154</Lines>
  <Paragraphs>43</Paragraphs>
  <ScaleCrop>false</ScaleCrop>
  <Company/>
  <LinksUpToDate>false</LinksUpToDate>
  <CharactersWithSpaces>21740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bvz k</dc:creator>
  <cp:lastModifiedBy>zabura salmanova</cp:lastModifiedBy>
  <cp:revision>13</cp:revision>
  <dcterms:created xsi:type="dcterms:W3CDTF">2025-09-20T20:23:00Z</dcterms:created>
  <dcterms:modified xsi:type="dcterms:W3CDTF">2025-12-08T06:08:00Z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CDFAFC29A65F4C309BA10B5C16731B6E_12</vt:lpwstr>
  </property>
</Properties>
</file>